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2"/>
        </w:rPr>
        <w:t>Plaquette de Vente - PROPREV Formation</w:t>
      </w:r>
    </w:p>
    <w:p>
      <w:pPr>
        <w:pStyle w:val="Normal"/>
        <w:rPr/>
      </w:pPr>
      <w:r>
        <w:rPr/>
        <w:t>PROPREV Formation accompagne les entreprises et les collectivités territoriales dans leur démarche de prévention des risques professionnels. Nos formations sont adaptées à vos besoins spécifiques et animées par des experts.</w:t>
      </w:r>
    </w:p>
    <w:p>
      <w:pPr>
        <w:pStyle w:val="Heading2"/>
        <w:rPr/>
      </w:pPr>
      <w:r>
        <w:rPr/>
        <w:t>Formation Manipulation des Extincteurs</w:t>
      </w:r>
    </w:p>
    <w:p>
      <w:pPr>
        <w:pStyle w:val="Heading3"/>
        <w:rPr/>
      </w:pPr>
      <w:r>
        <w:rPr/>
        <w:t>Objectif pédagogique</w:t>
      </w:r>
    </w:p>
    <w:p>
      <w:pPr>
        <w:pStyle w:val="Normal"/>
        <w:rPr/>
      </w:pPr>
      <w:r>
        <w:rPr/>
        <w:t>À la fin de la formation, les apprenants seront capables de :</w:t>
        <w:br/>
        <w:t>- Identifier les types de feux et les risques associés.</w:t>
        <w:br/>
        <w:t>- Reconnaître les différents types d’extincteurs (eau, CO2, poudre) et leur utilisation adaptée aux classes de feu.</w:t>
        <w:br/>
        <w:t>- Manipuler efficacement un extincteur sur des feux réels (bac à feu écologique).</w:t>
        <w:br/>
        <w:t>- Respecter les distances de sécurité et éviter les risques liés à une mauvaise utilisation.</w:t>
      </w:r>
    </w:p>
    <w:p>
      <w:pPr>
        <w:pStyle w:val="Heading3"/>
        <w:rPr/>
      </w:pPr>
      <w:r>
        <w:rPr/>
        <w:t>Contenu</w:t>
      </w:r>
    </w:p>
    <w:p>
      <w:pPr>
        <w:pStyle w:val="Normal"/>
        <w:rPr/>
      </w:pPr>
      <w:r>
        <w:rPr/>
        <w:t>- **Théorie** :</w:t>
        <w:br/>
        <w:t xml:space="preserve">  - Généralités sur les feux : triangle du feu, classes de feu, propagation.</w:t>
        <w:br/>
        <w:t xml:space="preserve">  - Identification des extincteurs : extincteurs à eau, CO2, poudre, et leur usage.</w:t>
        <w:br/>
        <w:t xml:space="preserve">  - Consignes de sécurité : distances de sécurité, vérifications avant usage.</w:t>
        <w:br/>
        <w:t>- **Pratique** :</w:t>
        <w:br/>
        <w:t xml:space="preserve">  - Identification et manipulation des extincteurs.</w:t>
        <w:br/>
        <w:t xml:space="preserve">  - Extinction de feux réels sur bac à feu écologique.</w:t>
      </w:r>
    </w:p>
    <w:p>
      <w:pPr>
        <w:pStyle w:val="Heading2"/>
        <w:rPr/>
      </w:pPr>
      <w:r>
        <w:rPr/>
        <w:t>Formation Équipier de Première Intervention (EPI)</w:t>
      </w:r>
    </w:p>
    <w:p>
      <w:pPr>
        <w:pStyle w:val="Heading3"/>
        <w:rPr/>
      </w:pPr>
      <w:r>
        <w:rPr/>
        <w:t>Objectif pédagogique</w:t>
      </w:r>
    </w:p>
    <w:p>
      <w:pPr>
        <w:pStyle w:val="Normal"/>
        <w:rPr/>
      </w:pPr>
      <w:r>
        <w:rPr/>
        <w:t>À la fin de la formation, les apprenants seront capables de :</w:t>
        <w:br/>
        <w:t>- Connaître les grands principes de mise en sécurité du site.</w:t>
        <w:br/>
        <w:t>- Identifier les moyens de secours de leur établissement (extincteurs, RIA).</w:t>
        <w:br/>
        <w:t>- Reconnaître les risques majeurs de départ de feu.</w:t>
        <w:br/>
        <w:t>- Mettre en œuvre les mesures de prévention de l’établissement (signalétique, rangement des locaux).</w:t>
        <w:br/>
        <w:t>- Réaliser une intervention efficace face à un départ de feu.</w:t>
        <w:br/>
        <w:t>- Appliquer les protocoles d’intervention sans exposer leur vie.</w:t>
      </w:r>
    </w:p>
    <w:p>
      <w:pPr>
        <w:pStyle w:val="Heading3"/>
        <w:rPr/>
      </w:pPr>
      <w:r>
        <w:rPr/>
        <w:t>Contenu</w:t>
      </w:r>
    </w:p>
    <w:p>
      <w:pPr>
        <w:pStyle w:val="Normal"/>
        <w:rPr/>
      </w:pPr>
      <w:r>
        <w:rPr/>
        <w:t>- **Théorie** :</w:t>
        <w:br/>
        <w:t xml:space="preserve">  - Généralités sur les départs de feu : causes et conséquences.</w:t>
        <w:br/>
        <w:t xml:space="preserve">  - Les différents moyens d’extinction et leur fonctionnement (extincteurs portatifs, sur roues, RIA).</w:t>
        <w:br/>
        <w:t xml:space="preserve">  - Prise en compte de l’événement : évacuer, alerter, intervenir sans risque.</w:t>
        <w:br/>
        <w:t>- **Pratique** :</w:t>
        <w:br/>
        <w:t xml:space="preserve">  - Utilisation des extincteurs sur feux réels (bac à feu écologique).</w:t>
        <w:br/>
        <w:t xml:space="preserve">  - Reconnaissance des moyens de secours disponibles dans l’établissement.</w:t>
        <w:br/>
        <w:t xml:space="preserve">  - Scénarios pratiques adaptés (feu dans un bureau, feu dans un entrepôt).</w:t>
      </w:r>
    </w:p>
    <w:p>
      <w:pPr>
        <w:pStyle w:val="Heading2"/>
        <w:rPr/>
      </w:pPr>
      <w:r>
        <w:rPr/>
        <w:t>Formation à l'Évacuation</w:t>
      </w:r>
    </w:p>
    <w:p>
      <w:pPr>
        <w:pStyle w:val="Heading3"/>
        <w:rPr/>
      </w:pPr>
      <w:r>
        <w:rPr/>
        <w:t>Objectif pédagogique</w:t>
      </w:r>
    </w:p>
    <w:p>
      <w:pPr>
        <w:pStyle w:val="Normal"/>
        <w:rPr/>
      </w:pPr>
      <w:r>
        <w:rPr/>
        <w:t>À la fin de la formation, les apprenants seront capables de :</w:t>
        <w:br/>
        <w:t>- Reconnaître les moyens de secours liés à l’évacuation.</w:t>
        <w:br/>
        <w:t>- Identifier les rôles des différents acteurs de l’évacuation (guide-file, serre-file, responsable d’évacuation).</w:t>
        <w:br/>
        <w:t>- Déclencher et organiser une évacuation rapide et sécurisée.</w:t>
        <w:br/>
        <w:t>- Appliquer les consignes d’évacuation, y compris pour les personnes en situation de handicap.</w:t>
        <w:br/>
        <w:t>- Reconnaître les spécificités des bâtiments pour optimiser l’évacuation.</w:t>
      </w:r>
    </w:p>
    <w:p>
      <w:pPr>
        <w:pStyle w:val="Heading3"/>
        <w:rPr/>
      </w:pPr>
      <w:r>
        <w:rPr/>
        <w:t>Contenu</w:t>
      </w:r>
    </w:p>
    <w:p>
      <w:pPr>
        <w:pStyle w:val="Normal"/>
        <w:rPr/>
      </w:pPr>
      <w:r>
        <w:rPr/>
        <w:t>- **Théorie** :</w:t>
        <w:br/>
        <w:t xml:space="preserve">  - Généralités sur l’évacuation : objectifs et principes.</w:t>
        <w:br/>
        <w:t xml:space="preserve">  - Les différents moyens de secours et leur utilisation.</w:t>
        <w:br/>
        <w:t xml:space="preserve">  - Reconnaissance du signal d’alarme et alerte aux services de secours.</w:t>
        <w:br/>
        <w:t xml:space="preserve">  - Rôles des acteurs d’évacuation : guide-file, serre-file, responsable d’évacuation.</w:t>
        <w:br/>
        <w:t>- **Pratique** :</w:t>
        <w:br/>
        <w:t xml:space="preserve">  - Visite des locaux : reconnaissance des issues de secours, moyens de sécurité.</w:t>
        <w:br/>
        <w:t xml:space="preserve">  - Scénarios d’évacuation (bâtiments de plusieurs étages, zones industrielles).</w:t>
        <w:br/>
        <w:t xml:space="preserve">  - Mise en sécurité des personnes, y compris les personnes en situation de handicap.</w:t>
      </w:r>
    </w:p>
    <w:p>
      <w:pPr>
        <w:pStyle w:val="Heading2"/>
        <w:rPr/>
      </w:pPr>
      <w:r>
        <w:rPr/>
        <w:t>Formation Exercice d'Évacuation avec Restitution Écrite</w:t>
      </w:r>
    </w:p>
    <w:p>
      <w:pPr>
        <w:pStyle w:val="Heading3"/>
        <w:rPr/>
      </w:pPr>
      <w:r>
        <w:rPr/>
        <w:t>Objectif pédagogique</w:t>
      </w:r>
    </w:p>
    <w:p>
      <w:pPr>
        <w:pStyle w:val="Normal"/>
        <w:rPr/>
      </w:pPr>
      <w:r>
        <w:rPr/>
        <w:t>À la fin de la formation, les apprenants seront capables de :</w:t>
        <w:br/>
        <w:t>- Reconnaître les consignes d’évacuation propres à leur établissement.</w:t>
        <w:br/>
        <w:t>- Appliquer les protocoles d’évacuation en situation réelle.</w:t>
        <w:br/>
        <w:t>- Identifier les axes d’amélioration pour optimiser les processus d’évacuation.</w:t>
      </w:r>
    </w:p>
    <w:p>
      <w:pPr>
        <w:pStyle w:val="Heading3"/>
        <w:rPr/>
      </w:pPr>
      <w:r>
        <w:rPr/>
        <w:t>Contenu</w:t>
      </w:r>
    </w:p>
    <w:p>
      <w:pPr>
        <w:pStyle w:val="Normal"/>
        <w:rPr/>
      </w:pPr>
      <w:r>
        <w:rPr/>
        <w:t>- **Théorie** :</w:t>
        <w:br/>
        <w:t xml:space="preserve">  - Rappel des consignes générales et spécifiques d’évacuation.</w:t>
        <w:br/>
        <w:t xml:space="preserve">  - Les rôles des différents intervenants dans l’évacuation (guide-file, serre-file, responsable d’évacuation).</w:t>
        <w:br/>
        <w:t>- **Pratique** :</w:t>
        <w:br/>
        <w:t xml:space="preserve">  - Réalisation d’un exercice d’évacuation en situation réelle.</w:t>
        <w:br/>
        <w:t xml:space="preserve">  - Analyse des comportements et du respect des consignes.</w:t>
        <w:br/>
        <w:t>- **Restitution écrite** :</w:t>
        <w:br/>
        <w:t xml:space="preserve">  - Rédaction d’un rapport décrivant les observations (temps d’évacuation, respect des consignes, zones d’amélioration).</w:t>
        <w:br/>
        <w:t xml:space="preserve">  - Proposition d’actions correctives pour renforcer l’efficacité des procédures d’évacuation.</w:t>
      </w:r>
    </w:p>
    <w:p>
      <w:pPr>
        <w:pStyle w:val="Heading2"/>
        <w:rPr/>
      </w:pPr>
      <w:r>
        <w:rPr/>
        <w:t>Nos Formateurs</w:t>
      </w:r>
    </w:p>
    <w:p>
      <w:pPr>
        <w:pStyle w:val="Normal"/>
        <w:rPr/>
      </w:pPr>
      <w:r>
        <w:rPr/>
        <w:t>Chez PROPREV Formation, nos formateurs possèdent une solide expérience terrain. Ils proviennent de divers secteurs liés à la sécurité et à la prévention des risques, et peuvent inclure :</w:t>
        <w:br/>
        <w:t>- Anciens militaires et gendarmes : experts en gestion des situations d’urgence et discipline opérationnelle.</w:t>
        <w:br/>
        <w:t>- Pompiers professionnels : spécialisés dans les interventions face aux incendies et à la protection des biens et des personnes.</w:t>
        <w:br/>
        <w:t>- Agents de sûreté et de sécurité : expérimentés dans l’identification et la prévention des risques au travail.</w:t>
        <w:br/>
        <w:t>Cette diversité de profils garantit des formations enrichissantes, pratiques et adaptées aux réalités du terrain.</w:t>
      </w:r>
    </w:p>
    <w:p>
      <w:pPr>
        <w:pStyle w:val="Heading2"/>
        <w:rPr/>
      </w:pPr>
      <w:r>
        <w:rPr/>
        <w:t>Tarifs</w:t>
      </w:r>
    </w:p>
    <w:p>
      <w:pPr>
        <w:pStyle w:val="Heading3"/>
        <w:rPr/>
      </w:pPr>
      <w:r>
        <w:rPr/>
        <w:t>Formation Manipulation des Extincteurs</w:t>
      </w:r>
    </w:p>
    <w:p>
      <w:pPr>
        <w:pStyle w:val="Normal"/>
        <w:rPr/>
      </w:pPr>
      <w:r>
        <w:rPr/>
        <w:t>- **1 session** (demi-journée, 2 heures) : 450 € HT, jusqu’à 10 personnes.</w:t>
        <w:br/>
        <w:t>- **2 sessions** (demi-journée, 2 fois 10 personnes) : 650 € HT.</w:t>
        <w:br/>
        <w:t>- **3 sessions** (journée complète, 3 fois 10 personnes, 6 heures) : 900 € HT.</w:t>
        <w:br/>
        <w:t>- **4 sessions** (journée complète, 4 fois 10 personnes, environ 7-8 heures) : 1100 € HT.</w:t>
      </w:r>
    </w:p>
    <w:p>
      <w:pPr>
        <w:pStyle w:val="Heading3"/>
        <w:rPr/>
      </w:pPr>
      <w:r>
        <w:rPr/>
        <w:t>Formation Équipier de Première Intervention (EPI)</w:t>
      </w:r>
    </w:p>
    <w:p>
      <w:pPr>
        <w:pStyle w:val="Normal"/>
        <w:rPr/>
      </w:pPr>
      <w:r>
        <w:rPr/>
        <w:t>- **1 session** (demi-journée, 3h30) : 650 € HT, jusqu’à 12 personnes.</w:t>
        <w:br/>
        <w:t>- **2 sessions** (journée complète, 2 fois 3h30, 2 fois 12 personnes) : 1100 € HT.</w:t>
      </w:r>
    </w:p>
    <w:p>
      <w:pPr>
        <w:pStyle w:val="Heading3"/>
        <w:rPr/>
      </w:pPr>
      <w:r>
        <w:rPr/>
        <w:t>Formation à l'Évacuation</w:t>
      </w:r>
    </w:p>
    <w:p>
      <w:pPr>
        <w:pStyle w:val="Normal"/>
        <w:rPr/>
      </w:pPr>
      <w:r>
        <w:rPr/>
        <w:t>- **1 session** (2 heures) : 450 € HT, jusqu’à 12 personnes.</w:t>
      </w:r>
    </w:p>
    <w:p>
      <w:pPr>
        <w:pStyle w:val="Heading3"/>
        <w:rPr/>
      </w:pPr>
      <w:r>
        <w:rPr/>
        <w:t>Formation Exercice d'Évacuation avec Restitution Écrite</w:t>
      </w:r>
    </w:p>
    <w:p>
      <w:pPr>
        <w:pStyle w:val="Normal"/>
        <w:rPr/>
      </w:pPr>
      <w:r>
        <w:rPr/>
        <w:t>- **1 session** (2 heures) : 150 € HT, jusqu’à 12 personnes.</w:t>
      </w:r>
    </w:p>
    <w:p>
      <w:pPr>
        <w:pStyle w:val="Heading2"/>
        <w:rPr/>
      </w:pPr>
      <w:r>
        <w:rPr/>
        <w:t>Mise à jour des Tarifs</w:t>
      </w:r>
    </w:p>
    <w:p>
      <w:pPr>
        <w:pStyle w:val="Heading3"/>
        <w:rPr/>
      </w:pPr>
      <w:r>
        <w:rPr/>
        <w:t>Formation Exercice d'Évacuation avec Restitution Écrite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- **1 session** (2 heures) : 450 € HT, jusqu’à 12 personnes.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  <w:t>Modalités d'Inscription et Délais d'Accès</w:t>
      </w:r>
    </w:p>
    <w:p>
      <w:pPr>
        <w:pStyle w:val="Heading2"/>
        <w:rPr/>
      </w:pPr>
      <w:r>
        <w:rPr/>
        <w:t>Modalités d'Inscription</w:t>
      </w:r>
    </w:p>
    <w:p>
      <w:pPr>
        <w:pStyle w:val="Normal"/>
        <w:rPr/>
      </w:pPr>
      <w:r>
        <w:rPr/>
        <w:t>L'inscription à nos formations se fait selon les étapes suivantes :</w:t>
      </w:r>
    </w:p>
    <w:p>
      <w:pPr>
        <w:pStyle w:val="Normal"/>
        <w:rPr/>
      </w:pPr>
      <w:r>
        <w:rPr/>
        <w:t>- Remplir le formulaire d'inscription disponible sur notre site internet ou à demander par e-mail à contact@proprev-formation.fr.</w:t>
      </w:r>
    </w:p>
    <w:p>
      <w:pPr>
        <w:pStyle w:val="Normal"/>
        <w:rPr/>
      </w:pPr>
      <w:r>
        <w:rPr/>
        <w:t>- Fournir les pièces justificatives nécessaires (photocopie d'une pièce d'identité, justificatif de niveau requis si applicable).</w:t>
      </w:r>
    </w:p>
    <w:p>
      <w:pPr>
        <w:pStyle w:val="Normal"/>
        <w:rPr/>
      </w:pPr>
      <w:r>
        <w:rPr/>
        <w:t xml:space="preserve">- Valider l'inscription en signant le contrat de formation et en effectuant, si requis, le paiement d'un acompte. </w:t>
      </w:r>
    </w:p>
    <w:p>
      <w:pPr>
        <w:pStyle w:val="Normal"/>
        <w:rPr/>
      </w:pPr>
      <w:r>
        <w:rPr/>
        <w:t>- Une confirmation d'inscription est envoyée par e-mail, accompagnée des informations pratiques concernant la formation (horaires, lieu, matériel requis).</w:t>
      </w:r>
    </w:p>
    <w:p>
      <w:pPr>
        <w:pStyle w:val="Heading2"/>
        <w:rPr/>
      </w:pPr>
      <w:r>
        <w:rPr/>
        <w:t>Délais d'Accès</w:t>
      </w:r>
    </w:p>
    <w:p>
      <w:pPr>
        <w:pStyle w:val="Normal"/>
        <w:rPr/>
      </w:pPr>
      <w:r>
        <w:rPr/>
        <w:t>Les délais d'accès à nos formations sont définis comme suit :</w:t>
      </w:r>
    </w:p>
    <w:p>
      <w:pPr>
        <w:pStyle w:val="Normal"/>
        <w:rPr/>
      </w:pPr>
      <w:r>
        <w:rPr/>
        <w:t>- Après réception du formulaire d'inscription et des documents requis, un délai de 5 à 7 jours ouvrés est nécessaire pour valider votre inscription.</w:t>
      </w:r>
    </w:p>
    <w:p>
      <w:pPr>
        <w:pStyle w:val="Normal"/>
        <w:rPr/>
      </w:pPr>
      <w:r>
        <w:rPr/>
        <w:t>- Les formations débutent généralement sous un délai de 2 à 4 semaines après validation de l'inscription, en fonction des disponibilités et du calendrier établi.</w:t>
      </w:r>
    </w:p>
    <w:p>
      <w:pPr>
        <w:pStyle w:val="Normal"/>
        <w:rPr/>
      </w:pPr>
      <w:r>
        <w:rPr/>
        <w:t>- Pour les demandes spécifiques ou les formations sur-mesure, un délai d'accès peut être ajusté après concertation.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Pour toute question ou assistance, n'hésitez pas à nous contacter par e-mail à contact@proprev-formation.fr ou par téléphone au 07 51 30 25 28.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  <w:t>Protection et gestion des données personnelles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PROPREV Formation s'engage à respecter le Règlement Général sur la Protection des Données (RGPD) en assurant une gestion sécurisée et transparente des informations personnelles de ses clients et apprenants.</w:t>
      </w:r>
    </w:p>
    <w:p>
      <w:pPr>
        <w:pStyle w:val="Normal"/>
        <w:rPr/>
      </w:pPr>
      <w:r>
        <w:rPr/>
        <w:t>- Finalités : Les données collectées (identité, coordonnées, documents administratifs) sont utilisées exclusivement pour l’organisation des formations, la gestion administrative et pédagogique, et la traçabilité réglementaire.</w:t>
      </w:r>
    </w:p>
    <w:p>
      <w:pPr>
        <w:pStyle w:val="Normal"/>
        <w:rPr/>
      </w:pPr>
      <w:r>
        <w:rPr/>
        <w:t>- Sécurité : Nous appliquons des mesures techniques et organisationnelles strictes pour protéger vos données. Celles-ci sont stockées sur des supports sécurisés et accessibles uniquement au personnel autorisé.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 xml:space="preserve">- Vos droits : Vous pouvez exercer à tout moment vos droits d’accès, de rectification ou de suppression en nous contactant via </w:t>
      </w:r>
      <w:hyperlink r:id="rId2">
        <w:r>
          <w:rPr>
            <w:rStyle w:val="Hyperlink"/>
          </w:rPr>
          <w:t>contact@proprev-formation.fr</w:t>
        </w:r>
      </w:hyperlink>
      <w:r>
        <w:rPr/>
        <w:t>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Document mis à jour le 01.11.2024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auto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re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tact@proprev-formation.fr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Application>LibreOffice/24.8.3.2$Windows_X86_64 LibreOffice_project/48a6bac9e7e268aeb4c3483fcf825c94556d9f92</Application>
  <AppVersion>15.0000</AppVersion>
  <Pages>5</Pages>
  <Words>1158</Words>
  <Characters>6748</Characters>
  <CharactersWithSpaces>7900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2024-11-30T16:07:47Z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